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A9" w:rsidRDefault="006032A9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</w:p>
    <w:p w:rsidR="006032A9" w:rsidRDefault="006032A9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  <w:r w:rsidRPr="006032A9">
        <w:rPr>
          <w:rFonts w:ascii="Comic Sans MS" w:eastAsia="Times New Roman" w:hAnsi="Comic Sans MS" w:cs="Arial"/>
          <w:b/>
          <w:bCs/>
          <w:noProof/>
          <w:color w:val="00B05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019175" cy="1019175"/>
            <wp:effectExtent l="19050" t="0" r="9525" b="0"/>
            <wp:docPr id="11" name="Рисунок 1" descr="https://avatars.mds.yandex.net/get-zen_doc/1897860/pub_5eee082b3d490334a4dcfa0d_5eee08422231600b3dbd43b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97860/pub_5eee082b3d490334a4dcfa0d_5eee08422231600b3dbd43b9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01" cy="102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Pr="006032A9">
        <w:rPr>
          <w:rFonts w:ascii="Comic Sans MS" w:eastAsia="Times New Roman" w:hAnsi="Comic Sans MS" w:cs="Arial"/>
          <w:b/>
          <w:bCs/>
          <w:noProof/>
          <w:color w:val="00B05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601772" cy="873694"/>
            <wp:effectExtent l="19050" t="0" r="0" b="0"/>
            <wp:docPr id="3" name="Рисунок 4" descr="http://rfeducation.ru/upload/images/portfolio/elements/38/thumbs/thumb_crop_275x150_cover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feducation.ru/upload/images/portfolio/elements/38/thumbs/thumb_crop_275x150_cover_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717" cy="87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2A9" w:rsidRDefault="006032A9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</w:p>
    <w:p w:rsidR="006032A9" w:rsidRDefault="006032A9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</w:p>
    <w:p w:rsidR="006032A9" w:rsidRDefault="006032A9" w:rsidP="006032A9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032A9" w:rsidRPr="00C00FA9" w:rsidRDefault="006032A9" w:rsidP="006032A9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00FA9">
        <w:rPr>
          <w:rFonts w:ascii="Times New Roman" w:hAnsi="Times New Roman" w:cs="Times New Roman"/>
          <w:b/>
          <w:i/>
          <w:sz w:val="28"/>
          <w:szCs w:val="28"/>
          <w:lang w:val="ru-RU"/>
        </w:rPr>
        <w:t>МОУ «Бельская СОШ»</w:t>
      </w:r>
    </w:p>
    <w:p w:rsidR="006032A9" w:rsidRPr="00C00FA9" w:rsidRDefault="006032A9" w:rsidP="006032A9">
      <w:pPr>
        <w:jc w:val="center"/>
        <w:rPr>
          <w:b/>
          <w:sz w:val="28"/>
          <w:szCs w:val="28"/>
          <w:lang w:bidi="en-US"/>
        </w:rPr>
      </w:pPr>
      <w:r w:rsidRPr="00C00FA9">
        <w:rPr>
          <w:b/>
          <w:sz w:val="28"/>
          <w:szCs w:val="28"/>
          <w:lang w:bidi="en-US"/>
        </w:rPr>
        <w:t>Тверская область</w:t>
      </w:r>
    </w:p>
    <w:p w:rsidR="006032A9" w:rsidRPr="008026FE" w:rsidRDefault="006032A9" w:rsidP="006032A9"/>
    <w:p w:rsidR="006032A9" w:rsidRPr="00C00FA9" w:rsidRDefault="006032A9" w:rsidP="006032A9">
      <w:pPr>
        <w:pStyle w:val="a6"/>
        <w:jc w:val="right"/>
        <w:rPr>
          <w:rFonts w:ascii="Times New Roman" w:hAnsi="Times New Roman" w:cs="Times New Roman"/>
          <w:b w:val="0"/>
          <w:i/>
          <w:sz w:val="28"/>
          <w:szCs w:val="28"/>
          <w:lang w:val="ru-RU"/>
        </w:rPr>
      </w:pPr>
      <w:r w:rsidRPr="00C00FA9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>Педагог-психолог</w:t>
      </w:r>
    </w:p>
    <w:p w:rsidR="006032A9" w:rsidRDefault="006032A9" w:rsidP="006032A9">
      <w:pPr>
        <w:shd w:val="clear" w:color="auto" w:fill="FFFFFF"/>
        <w:spacing w:after="0" w:line="420" w:lineRule="atLeast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C00FA9">
        <w:rPr>
          <w:rFonts w:ascii="Times New Roman" w:hAnsi="Times New Roman" w:cs="Times New Roman"/>
          <w:i/>
          <w:sz w:val="28"/>
          <w:szCs w:val="28"/>
        </w:rPr>
        <w:t>Стрелкова Т.А.</w:t>
      </w:r>
    </w:p>
    <w:p w:rsidR="006032A9" w:rsidRDefault="006032A9" w:rsidP="006032A9">
      <w:pPr>
        <w:shd w:val="clear" w:color="auto" w:fill="FFFFFF"/>
        <w:spacing w:after="0" w:line="420" w:lineRule="atLeast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6032A9" w:rsidRDefault="006032A9" w:rsidP="006032A9">
      <w:pPr>
        <w:shd w:val="clear" w:color="auto" w:fill="FFFFFF"/>
        <w:spacing w:after="0" w:line="42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6032A9" w:rsidRPr="006032A9" w:rsidRDefault="006032A9" w:rsidP="006032A9">
      <w:pPr>
        <w:shd w:val="clear" w:color="auto" w:fill="FFFFFF"/>
        <w:spacing w:after="0" w:line="420" w:lineRule="atLeast"/>
        <w:jc w:val="center"/>
        <w:textAlignment w:val="baseline"/>
        <w:rPr>
          <w:rFonts w:ascii="Comic Sans MS" w:eastAsia="Times New Roman" w:hAnsi="Comic Sans MS" w:cs="Arial"/>
          <w:b/>
          <w:bCs/>
          <w:i/>
          <w:color w:val="323E4F" w:themeColor="text2" w:themeShade="BF"/>
          <w:sz w:val="48"/>
          <w:szCs w:val="48"/>
          <w:bdr w:val="none" w:sz="0" w:space="0" w:color="auto" w:frame="1"/>
          <w:lang w:eastAsia="ru-RU"/>
        </w:rPr>
      </w:pPr>
      <w:r w:rsidRPr="006032A9">
        <w:rPr>
          <w:rFonts w:ascii="Comic Sans MS" w:eastAsia="Times New Roman" w:hAnsi="Comic Sans MS" w:cs="Arial"/>
          <w:b/>
          <w:bCs/>
          <w:i/>
          <w:color w:val="323E4F" w:themeColor="text2" w:themeShade="BF"/>
          <w:sz w:val="48"/>
          <w:szCs w:val="48"/>
          <w:bdr w:val="none" w:sz="0" w:space="0" w:color="auto" w:frame="1"/>
          <w:lang w:eastAsia="ru-RU"/>
        </w:rPr>
        <w:t>Памятка для учителей</w:t>
      </w:r>
    </w:p>
    <w:p w:rsidR="006032A9" w:rsidRPr="00C00FA9" w:rsidRDefault="006032A9" w:rsidP="006032A9">
      <w:pPr>
        <w:shd w:val="clear" w:color="auto" w:fill="FFFFFF"/>
        <w:spacing w:after="0" w:line="420" w:lineRule="atLeast"/>
        <w:jc w:val="center"/>
        <w:textAlignment w:val="baseline"/>
        <w:rPr>
          <w:rFonts w:ascii="Comic Sans MS" w:eastAsia="Times New Roman" w:hAnsi="Comic Sans MS" w:cs="Arial"/>
          <w:b/>
          <w:bCs/>
          <w:i/>
          <w:color w:val="323E4F" w:themeColor="text2" w:themeShade="BF"/>
          <w:sz w:val="48"/>
          <w:szCs w:val="48"/>
          <w:bdr w:val="none" w:sz="0" w:space="0" w:color="auto" w:frame="1"/>
          <w:lang w:eastAsia="ru-RU"/>
        </w:rPr>
      </w:pPr>
      <w:proofErr w:type="gramStart"/>
      <w:r>
        <w:rPr>
          <w:rFonts w:ascii="Comic Sans MS" w:eastAsia="Times New Roman" w:hAnsi="Comic Sans MS" w:cs="Arial"/>
          <w:b/>
          <w:bCs/>
          <w:i/>
          <w:color w:val="323E4F" w:themeColor="text2" w:themeShade="BF"/>
          <w:sz w:val="48"/>
          <w:szCs w:val="48"/>
          <w:bdr w:val="none" w:sz="0" w:space="0" w:color="auto" w:frame="1"/>
          <w:lang w:eastAsia="ru-RU"/>
        </w:rPr>
        <w:t>«</w:t>
      </w:r>
      <w:r w:rsidRPr="006032A9">
        <w:rPr>
          <w:rFonts w:ascii="Comic Sans MS" w:eastAsia="Times New Roman" w:hAnsi="Comic Sans MS" w:cs="Arial"/>
          <w:b/>
          <w:bCs/>
          <w:i/>
          <w:color w:val="323E4F" w:themeColor="text2" w:themeShade="BF"/>
          <w:sz w:val="48"/>
          <w:szCs w:val="48"/>
          <w:bdr w:val="none" w:sz="0" w:space="0" w:color="auto" w:frame="1"/>
          <w:lang w:eastAsia="ru-RU"/>
        </w:rPr>
        <w:t xml:space="preserve">Как помочь </w:t>
      </w:r>
      <w:r w:rsidR="00FD4B4A">
        <w:rPr>
          <w:rFonts w:ascii="Comic Sans MS" w:eastAsia="Times New Roman" w:hAnsi="Comic Sans MS" w:cs="Arial"/>
          <w:b/>
          <w:bCs/>
          <w:i/>
          <w:color w:val="323E4F" w:themeColor="text2" w:themeShade="BF"/>
          <w:sz w:val="48"/>
          <w:szCs w:val="48"/>
          <w:bdr w:val="none" w:sz="0" w:space="0" w:color="auto" w:frame="1"/>
          <w:lang w:eastAsia="ru-RU"/>
        </w:rPr>
        <w:t>об</w:t>
      </w:r>
      <w:r w:rsidRPr="006032A9">
        <w:rPr>
          <w:rFonts w:ascii="Comic Sans MS" w:eastAsia="Times New Roman" w:hAnsi="Comic Sans MS" w:cs="Arial"/>
          <w:b/>
          <w:bCs/>
          <w:i/>
          <w:color w:val="323E4F" w:themeColor="text2" w:themeShade="BF"/>
          <w:sz w:val="48"/>
          <w:szCs w:val="48"/>
          <w:bdr w:val="none" w:sz="0" w:space="0" w:color="auto" w:frame="1"/>
          <w:lang w:eastAsia="ru-RU"/>
        </w:rPr>
        <w:t>уча</w:t>
      </w:r>
      <w:r w:rsidR="00FD4B4A">
        <w:rPr>
          <w:rFonts w:ascii="Comic Sans MS" w:eastAsia="Times New Roman" w:hAnsi="Comic Sans MS" w:cs="Arial"/>
          <w:b/>
          <w:bCs/>
          <w:i/>
          <w:color w:val="323E4F" w:themeColor="text2" w:themeShade="BF"/>
          <w:sz w:val="48"/>
          <w:szCs w:val="48"/>
          <w:bdr w:val="none" w:sz="0" w:space="0" w:color="auto" w:frame="1"/>
          <w:lang w:eastAsia="ru-RU"/>
        </w:rPr>
        <w:t>ю</w:t>
      </w:r>
      <w:r w:rsidRPr="006032A9">
        <w:rPr>
          <w:rFonts w:ascii="Comic Sans MS" w:eastAsia="Times New Roman" w:hAnsi="Comic Sans MS" w:cs="Arial"/>
          <w:b/>
          <w:bCs/>
          <w:i/>
          <w:color w:val="323E4F" w:themeColor="text2" w:themeShade="BF"/>
          <w:sz w:val="48"/>
          <w:szCs w:val="48"/>
          <w:bdr w:val="none" w:sz="0" w:space="0" w:color="auto" w:frame="1"/>
          <w:lang w:eastAsia="ru-RU"/>
        </w:rPr>
        <w:t>щимся подготовиться к экзаменам</w:t>
      </w:r>
      <w:r>
        <w:rPr>
          <w:rFonts w:ascii="Comic Sans MS" w:eastAsia="Times New Roman" w:hAnsi="Comic Sans MS" w:cs="Arial"/>
          <w:b/>
          <w:bCs/>
          <w:i/>
          <w:color w:val="323E4F" w:themeColor="text2" w:themeShade="BF"/>
          <w:sz w:val="48"/>
          <w:szCs w:val="48"/>
          <w:bdr w:val="none" w:sz="0" w:space="0" w:color="auto" w:frame="1"/>
          <w:lang w:eastAsia="ru-RU"/>
        </w:rPr>
        <w:t>?»</w:t>
      </w:r>
      <w:proofErr w:type="gramEnd"/>
    </w:p>
    <w:p w:rsidR="006032A9" w:rsidRDefault="006032A9" w:rsidP="006032A9">
      <w:pPr>
        <w:shd w:val="clear" w:color="auto" w:fill="FFFFFF"/>
        <w:spacing w:after="0" w:line="42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6032A9" w:rsidRDefault="006032A9" w:rsidP="006032A9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</w:p>
    <w:p w:rsidR="006032A9" w:rsidRDefault="006032A9" w:rsidP="006032A9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</w:p>
    <w:p w:rsidR="006032A9" w:rsidRDefault="006032A9" w:rsidP="006032A9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</w:p>
    <w:p w:rsidR="00B84DF5" w:rsidRPr="00DE00B8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lastRenderedPageBreak/>
        <w:t xml:space="preserve">2. Дайте </w:t>
      </w:r>
      <w:r w:rsidR="00FD4B4A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об</w:t>
      </w: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уча</w:t>
      </w:r>
      <w:r w:rsidR="00FD4B4A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ю</w:t>
      </w: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щимся возможность оценить их достижения в учебе.</w:t>
      </w:r>
    </w:p>
    <w:p w:rsid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Обсуждая </w:t>
      </w:r>
      <w:proofErr w:type="gramStart"/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</w:t>
      </w:r>
      <w:proofErr w:type="gramEnd"/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 </w:t>
      </w:r>
      <w:proofErr w:type="gramStart"/>
      <w:r w:rsidR="006032A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об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уча</w:t>
      </w:r>
      <w:r w:rsidR="006032A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ю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щимися</w:t>
      </w:r>
      <w:proofErr w:type="gramEnd"/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пройденный материал, делайте акцент на том, что им удалось изучить и что у них получается хорошо. Ставьте перед ними достижимые краткосрочные учебные цели и показывайте, как достижение этих целей отражается на долгосрочном графике подготовки к экзамену.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3. Не говорите с </w:t>
      </w:r>
      <w:proofErr w:type="gramStart"/>
      <w:r w:rsidR="006032A9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об</w:t>
      </w: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уча</w:t>
      </w:r>
      <w:r w:rsidR="006032A9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ю</w:t>
      </w: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щимися</w:t>
      </w:r>
      <w:proofErr w:type="gramEnd"/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 xml:space="preserve"> об экзаменах слишком часто.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Регулярно проводите короткие демонстрационные тесты в течение года вместо серии больших контрольных работ за месяц до экзамена. Обсуждайте основные вопросы и инструкции, касающиеся экзамена. Даже если работа в классе связана с экзаменами, не заостряйте на них внимание.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4. Используйте при изучении учебного материала различные педагогические технологии, методы и приемы.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 xml:space="preserve">Учебный материал должен быть разнообразен: плакаты, интеллект-карты, презентации, ролевые игры, проекты, творческие задачи. Использование различных методов позволяет усваивать материал ученикам с различными особенностями восприятия информации. 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5. «Скажи мне — и я забуду, учи меня — и я могу запомнить, вовлекай меня — и я научусь» (Б. Франклин).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 xml:space="preserve">Во время изучения материала важно, чтобы </w:t>
      </w:r>
      <w:r w:rsidR="006032A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об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уча</w:t>
      </w:r>
      <w:r w:rsidR="006032A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ю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щиеся 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принимали активное самостоятельное участие в его изучении — готовили совместные проекты и презентации в классе и по группам, обучали и проверяли друг друга.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 xml:space="preserve">6. Научите </w:t>
      </w:r>
      <w:r w:rsidR="006032A9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об</w:t>
      </w: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уча</w:t>
      </w:r>
      <w:r w:rsidR="006032A9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ю</w:t>
      </w: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щихся работать с критериями оценки заданий.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 xml:space="preserve">Покажите простой пример экзаменационного задания и разберите подробно, как оно будет оцениваться. Понимая критерии оценки, </w:t>
      </w:r>
      <w:r w:rsidR="006032A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об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уча</w:t>
      </w:r>
      <w:r w:rsidR="006032A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ю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щимся будет легче понять, как выполнить то или иное задание.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7. Не показывайте страха и беспокойства по поводу экзамена.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Экзамен, безусловно, событие, которое вызывает стресс у всех его участников: выпускников, родителей, учителей, администрации образовательной организации. Негативные эмоции заразительны. Покажите на собственном примере, как можно справиться с переживаниями, чувствами и ими управлять.</w:t>
      </w:r>
    </w:p>
    <w:p w:rsidR="00B84DF5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8. Хвалите своих учеников.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 xml:space="preserve">Любому </w:t>
      </w:r>
      <w:r w:rsidR="006032A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об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уча</w:t>
      </w:r>
      <w:r w:rsidR="006032A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ю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щемуся важно опираться на свои сильные стороны и чувствовать себя уверенно на предстоящем экзамене. Однако похвала должна быть искренней и по существу. Убедитесь, что ваши ученики имеют реалистичные цели в отношении предстоящего экзамена.</w:t>
      </w:r>
    </w:p>
    <w:p w:rsidR="00B84DF5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B84DF5" w:rsidRPr="00DE00B8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lastRenderedPageBreak/>
        <w:t>9. Общайтесь с коллегами!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Используйте ресурсы профессионального сообщества. Знакомьтесь с опытом коллег, их идеями и разработками, применяйте их на практике.</w:t>
      </w:r>
    </w:p>
    <w:p w:rsidR="006032A9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10. Обсуждайте с </w:t>
      </w:r>
      <w:proofErr w:type="gramStart"/>
      <w:r w:rsidR="006032A9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об</w:t>
      </w: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уча</w:t>
      </w:r>
      <w:r w:rsidR="006032A9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ю</w:t>
      </w: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щимися</w:t>
      </w:r>
      <w:proofErr w:type="gramEnd"/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 xml:space="preserve"> важность здорового образа жизни.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Хороший сон и правильное питание, умение сосредоточиться и расслабиться после напряженного выполнения заданий вносят значительный вклад в успех на экзамене.</w:t>
      </w:r>
    </w:p>
    <w:p w:rsidR="00B84DF5" w:rsidRP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 xml:space="preserve">11. Поддерживайте </w:t>
      </w:r>
      <w:proofErr w:type="spellStart"/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внеучебные</w:t>
      </w:r>
      <w:proofErr w:type="spellEnd"/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 xml:space="preserve"> интересы </w:t>
      </w:r>
      <w:proofErr w:type="gramStart"/>
      <w:r w:rsidR="006032A9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об</w:t>
      </w: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уча</w:t>
      </w:r>
      <w:r w:rsidR="006032A9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ю</w:t>
      </w: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щихся</w:t>
      </w:r>
      <w:proofErr w:type="gramEnd"/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.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>Личное пространство, не связанное с учебой, дает возможность переключаться на другие виды деятельности и в конечном итоге быть более эффективными при подготовке к экзаменам.</w:t>
      </w:r>
    </w:p>
    <w:p w:rsid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12. Общайтесь с родителями и привлекайте их на свою сторону</w:t>
      </w:r>
      <w:r w:rsidRPr="00B84DF5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!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br/>
        <w:t xml:space="preserve">Родители всегда беспокоятся за своих детей и берут на себя больше ответственности за их успех на экзамене. Обсуждайте с ними вопросы создания комфортной учебной среды для </w:t>
      </w:r>
      <w:r w:rsidR="006032A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об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уча</w:t>
      </w:r>
      <w:r w:rsidR="006032A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ю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щегося дома, организации режима сна и питания ребенка, их тревоги и заботы.</w:t>
      </w:r>
    </w:p>
    <w:p w:rsid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B84DF5" w:rsidRDefault="00B84DF5" w:rsidP="00B84DF5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 xml:space="preserve">                      </w:t>
      </w:r>
      <w:r w:rsidRPr="00B84DF5">
        <w:rPr>
          <w:rFonts w:ascii="Comic Sans MS" w:eastAsia="Times New Roman" w:hAnsi="Comic Sans MS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64075" cy="3107926"/>
            <wp:effectExtent l="0" t="0" r="3175" b="0"/>
            <wp:docPr id="1" name="Рисунок 1" descr="C:\Users\User\Downloads\800px_COLOURBOX10156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00px_COLOURBOX101568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DF5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B84DF5" w:rsidRPr="00B84DF5" w:rsidRDefault="00B84DF5" w:rsidP="00B84DF5">
      <w:pPr>
        <w:shd w:val="clear" w:color="auto" w:fill="FFFFFF"/>
        <w:spacing w:after="0" w:line="420" w:lineRule="atLeast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</w:p>
    <w:p w:rsidR="00B84DF5" w:rsidRPr="00B84DF5" w:rsidRDefault="00B84DF5" w:rsidP="00DE00B8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1. Составьте план подготовки по вашему предмету и расскажите о нем учащимся.</w:t>
      </w:r>
    </w:p>
    <w:p w:rsidR="00C756BA" w:rsidRPr="001D5D19" w:rsidRDefault="00B84DF5" w:rsidP="001D5D19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</w:pP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объем и сроки изучения учебного материала. </w:t>
      </w:r>
      <w:proofErr w:type="gramStart"/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Важно дать </w:t>
      </w:r>
      <w:r w:rsidR="006032A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об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уча</w:t>
      </w:r>
      <w:r w:rsidR="006032A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ю</w:t>
      </w:r>
      <w:r w:rsidRPr="00B84DF5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щимся информацию о графике работы на год, регулярно обращая их внимание на то, какая часть материала уже пройдена, а какую еще осталось пройти.</w:t>
      </w:r>
      <w:bookmarkStart w:id="0" w:name="_GoBack"/>
      <w:bookmarkEnd w:id="0"/>
      <w:proofErr w:type="gramEnd"/>
    </w:p>
    <w:sectPr w:rsidR="00C756BA" w:rsidRPr="001D5D19" w:rsidSect="00B84DF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991"/>
    <w:rsid w:val="00007991"/>
    <w:rsid w:val="00065B2F"/>
    <w:rsid w:val="001D5D19"/>
    <w:rsid w:val="004B376C"/>
    <w:rsid w:val="006032A9"/>
    <w:rsid w:val="00B84DF5"/>
    <w:rsid w:val="00C756BA"/>
    <w:rsid w:val="00DE00B8"/>
    <w:rsid w:val="00FD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2A9"/>
    <w:rPr>
      <w:rFonts w:ascii="Tahoma" w:hAnsi="Tahoma" w:cs="Tahoma"/>
      <w:sz w:val="16"/>
      <w:szCs w:val="16"/>
    </w:rPr>
  </w:style>
  <w:style w:type="paragraph" w:customStyle="1" w:styleId="a5">
    <w:name w:val="Название организации"/>
    <w:next w:val="a"/>
    <w:rsid w:val="006032A9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customStyle="1" w:styleId="a6">
    <w:name w:val="Ключевая фраза"/>
    <w:rsid w:val="006032A9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30"/>
      <w:szCs w:val="3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51</cp:lastModifiedBy>
  <cp:revision>9</cp:revision>
  <dcterms:created xsi:type="dcterms:W3CDTF">2019-02-15T03:36:00Z</dcterms:created>
  <dcterms:modified xsi:type="dcterms:W3CDTF">2023-03-03T06:43:00Z</dcterms:modified>
</cp:coreProperties>
</file>